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B536EE">
        <w:rPr>
          <w:b/>
          <w:caps/>
          <w:color w:val="244061" w:themeColor="accent1" w:themeShade="80"/>
          <w:sz w:val="48"/>
          <w:szCs w:val="32"/>
        </w:rPr>
        <w:t>September 10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D31A59">
        <w:rPr>
          <w:b/>
          <w:caps/>
          <w:color w:val="244061" w:themeColor="accent1" w:themeShade="80"/>
          <w:sz w:val="48"/>
          <w:szCs w:val="32"/>
        </w:rPr>
        <w:t>Redcoats Pavillion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</w:t>
      </w:r>
      <w:r w:rsidR="00B536EE">
        <w:rPr>
          <w:sz w:val="28"/>
          <w:szCs w:val="32"/>
        </w:rPr>
        <w:t>July 9</w:t>
      </w:r>
      <w:r w:rsidR="003B222F">
        <w:rPr>
          <w:sz w:val="28"/>
          <w:szCs w:val="32"/>
        </w:rPr>
        <w:t>,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392444" w:rsidRPr="00872F56" w:rsidRDefault="00392444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bookmarkStart w:id="0" w:name="_GoBack"/>
      <w:bookmarkEnd w:id="0"/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B536EE" w:rsidRPr="00B536EE" w:rsidRDefault="00B536EE" w:rsidP="00B536EE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Honorary Life Membership</w:t>
      </w:r>
      <w:r>
        <w:rPr>
          <w:sz w:val="28"/>
          <w:szCs w:val="32"/>
        </w:rPr>
        <w:t xml:space="preserve"> – Steve Summers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B536EE">
        <w:rPr>
          <w:sz w:val="28"/>
          <w:szCs w:val="32"/>
        </w:rPr>
        <w:t>October 8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</w:p>
    <w:p w:rsidR="00872F56" w:rsidRPr="0036566D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p w:rsidR="00872F56" w:rsidRPr="00872F56" w:rsidRDefault="00872F56" w:rsidP="00872F56">
      <w:pPr>
        <w:pStyle w:val="ListParagraph"/>
        <w:spacing w:line="360" w:lineRule="auto"/>
        <w:rPr>
          <w:sz w:val="28"/>
          <w:szCs w:val="32"/>
        </w:rPr>
      </w:pPr>
    </w:p>
    <w:sectPr w:rsidR="00872F56" w:rsidRPr="00872F56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348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0F41-ADC7-43DA-840C-CEA71C60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2018-04-09T20:42:00Z</cp:lastPrinted>
  <dcterms:created xsi:type="dcterms:W3CDTF">2018-09-10T18:52:00Z</dcterms:created>
  <dcterms:modified xsi:type="dcterms:W3CDTF">2018-09-10T18:52:00Z</dcterms:modified>
</cp:coreProperties>
</file>